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79" w:rsidRDefault="000C5B97">
      <w:pPr>
        <w:pStyle w:val="Standard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ALL. A)</w:t>
      </w:r>
    </w:p>
    <w:p w:rsidR="00724679" w:rsidRDefault="00724679">
      <w:pPr>
        <w:pStyle w:val="Standard"/>
        <w:jc w:val="right"/>
        <w:rPr>
          <w:rFonts w:ascii="Times New Roman" w:hAnsi="Times New Roman" w:cs="Times New Roman"/>
          <w:b/>
        </w:rPr>
      </w:pPr>
    </w:p>
    <w:p w:rsidR="00724679" w:rsidRDefault="00724679">
      <w:pPr>
        <w:pStyle w:val="Standard"/>
        <w:jc w:val="right"/>
        <w:rPr>
          <w:rFonts w:ascii="Times New Roman" w:hAnsi="Times New Roman" w:cs="Times New Roman"/>
          <w:b/>
        </w:rPr>
      </w:pPr>
    </w:p>
    <w:p w:rsidR="00724679" w:rsidRDefault="000C5B97">
      <w:pPr>
        <w:pStyle w:val="Standard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Misterbianco</w:t>
      </w:r>
    </w:p>
    <w:p w:rsidR="00724679" w:rsidRDefault="000C5B97">
      <w:pPr>
        <w:pStyle w:val="Standard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Sant'Antonio Abate</w:t>
      </w:r>
    </w:p>
    <w:p w:rsidR="00724679" w:rsidRDefault="000C5B97">
      <w:pPr>
        <w:pStyle w:val="Standard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95045 Misterbianco</w:t>
      </w:r>
    </w:p>
    <w:p w:rsidR="00724679" w:rsidRDefault="000C5B97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PEC: </w:t>
      </w:r>
      <w:hyperlink r:id="rId7" w:history="1">
        <w:r>
          <w:rPr>
            <w:rFonts w:ascii="Times New Roman" w:eastAsia="Times New Roman" w:hAnsi="Times New Roman" w:cs="Times New Roman"/>
            <w:b/>
            <w:bCs/>
            <w:lang w:val="en-US" w:eastAsia="ja-JP" w:bidi="ar-SA"/>
          </w:rPr>
          <w:t>protocollo</w:t>
        </w:r>
      </w:hyperlink>
      <w:hyperlink r:id="rId8" w:history="1">
        <w:r>
          <w:rPr>
            <w:rFonts w:ascii="Times New Roman" w:hAnsi="Times New Roman"/>
          </w:rPr>
          <w:t>.misterbianco@pec.it</w:t>
        </w:r>
      </w:hyperlink>
    </w:p>
    <w:p w:rsidR="00724679" w:rsidRDefault="00724679">
      <w:pPr>
        <w:pStyle w:val="Standard"/>
        <w:rPr>
          <w:rFonts w:ascii="Times New Roman" w:hAnsi="Times New Roman" w:cs="Times New Roman"/>
        </w:rPr>
      </w:pPr>
    </w:p>
    <w:p w:rsidR="00724679" w:rsidRDefault="000C5B97">
      <w:pPr>
        <w:pStyle w:val="Standard"/>
        <w:ind w:left="1020" w:hanging="10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Domanda di partecipazione alla manifestazione di interesse per conferimento di incarico legale di rappresen</w:t>
      </w:r>
      <w:r>
        <w:rPr>
          <w:rFonts w:ascii="Times New Roman" w:hAnsi="Times New Roman" w:cs="Times New Roman"/>
          <w:u w:val="single"/>
        </w:rPr>
        <w:t>tanza e difesa in giudizio del Comune di Misterbianco</w:t>
      </w:r>
    </w:p>
    <w:p w:rsidR="00724679" w:rsidRDefault="00724679">
      <w:pPr>
        <w:pStyle w:val="Standard"/>
        <w:jc w:val="center"/>
        <w:rPr>
          <w:rFonts w:ascii="Times New Roman" w:hAnsi="Times New Roman" w:cs="Times New Roman"/>
          <w:b/>
        </w:rPr>
      </w:pPr>
    </w:p>
    <w:p w:rsidR="00724679" w:rsidRDefault="000C5B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Avv. ___________________________________________________________, nato/a a ____________________________ (prov. ________) il _____________________________ Codice Fiscale ___________</w:t>
      </w:r>
      <w:r>
        <w:rPr>
          <w:rFonts w:ascii="Times New Roman" w:hAnsi="Times New Roman" w:cs="Times New Roman"/>
        </w:rPr>
        <w:t>______________________  Partita IVA ________________________ iscritto/a al Consiglio dell’Ordine degli Avvocati presso il Tribunale di ________________________ dal ________________________________________</w:t>
      </w:r>
    </w:p>
    <w:p w:rsidR="00724679" w:rsidRDefault="000C5B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Giurisdizioni Superiori con iscrizioni dal ________</w:t>
      </w:r>
      <w:r>
        <w:rPr>
          <w:rFonts w:ascii="Times New Roman" w:hAnsi="Times New Roman" w:cs="Times New Roman"/>
        </w:rPr>
        <w:t>_________________________</w:t>
      </w:r>
    </w:p>
    <w:p w:rsidR="00724679" w:rsidRDefault="000C5B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Via/piazza _____________________________________________ n° _____________ cap ________________________ Città _____________________________ prov. ______________ con studio professionale in via/piazza _________________</w:t>
      </w:r>
      <w:r>
        <w:rPr>
          <w:rFonts w:ascii="Times New Roman" w:hAnsi="Times New Roman" w:cs="Times New Roman"/>
        </w:rPr>
        <w:t>________________________________ n° _____________ cap ________________________ Città _____________________________ prov. ________ telefono n. ______________________ cellulare n. ___________________________ fax n. ___________________________________ pec. __</w:t>
      </w:r>
      <w:r>
        <w:rPr>
          <w:rFonts w:ascii="Times New Roman" w:hAnsi="Times New Roman" w:cs="Times New Roman"/>
        </w:rPr>
        <w:t>__________________________________</w:t>
      </w:r>
    </w:p>
    <w:p w:rsidR="00724679" w:rsidRDefault="000C5B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</w:t>
      </w:r>
    </w:p>
    <w:p w:rsidR="00724679" w:rsidRDefault="000C5B97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724679" w:rsidRDefault="000C5B97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di partecipare alla procedura di cui all'avviso pubblico relativa all'affidamento dell'incarico di rappresentanza e difesa in giudizio dell'Amministrazione </w:t>
      </w:r>
      <w:r>
        <w:rPr>
          <w:rFonts w:ascii="Times New Roman" w:hAnsi="Times New Roman" w:cs="Times New Roman"/>
        </w:rPr>
        <w:t xml:space="preserve">comunale </w:t>
      </w:r>
      <w:r>
        <w:rPr>
          <w:rFonts w:ascii="Times New Roman" w:hAnsi="Times New Roman"/>
        </w:rPr>
        <w:t xml:space="preserve">per resistere al ricorso in appello </w:t>
      </w:r>
      <w:r>
        <w:rPr>
          <w:rFonts w:ascii="Times New Roman" w:hAnsi="Times New Roman"/>
        </w:rPr>
        <w:t xml:space="preserve">notificato in data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/2020 prot. n. </w:t>
      </w:r>
      <w:r>
        <w:rPr>
          <w:rFonts w:ascii="Times New Roman" w:hAnsi="Times New Roman"/>
        </w:rPr>
        <w:t>50888</w:t>
      </w:r>
      <w:r>
        <w:rPr>
          <w:rFonts w:ascii="Times New Roman" w:hAnsi="Times New Roman"/>
        </w:rPr>
        <w:t xml:space="preserve"> promosso </w:t>
      </w:r>
      <w:r>
        <w:rPr>
          <w:rFonts w:ascii="Times New Roman" w:eastAsia="Candara, Italic-OneByteIdentity" w:hAnsi="Times New Roman" w:cs="Candara, Italic-OneByteIdentity"/>
          <w:lang w:eastAsia="it-IT" w:bidi="ar-SA"/>
        </w:rPr>
        <w:t xml:space="preserve">avanti al Consiglio di Giustizia amministrativa </w:t>
      </w:r>
      <w:r>
        <w:rPr>
          <w:rFonts w:ascii="Times New Roman" w:hAnsi="Times New Roman"/>
        </w:rPr>
        <w:t xml:space="preserve">per la riforma della  Sentenza TAR Sicilia Sez Catania  n.  </w:t>
      </w:r>
      <w:r>
        <w:rPr>
          <w:rFonts w:ascii="Times New Roman" w:hAnsi="Times New Roman"/>
        </w:rPr>
        <w:t>2312</w:t>
      </w:r>
      <w:r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con istanza inibitoria ex art. 98 e 55 c.p.a. e contestuale richiesta risarcitoria</w:t>
      </w:r>
      <w:r>
        <w:rPr>
          <w:rFonts w:ascii="Times New Roman" w:hAnsi="Times New Roman" w:cs="Times New Roman"/>
        </w:rPr>
        <w:t xml:space="preserve"> relativa </w:t>
      </w:r>
      <w:r>
        <w:rPr>
          <w:rFonts w:ascii="Times New Roman" w:hAnsi="Times New Roman" w:cs="Times New Roman"/>
        </w:rPr>
        <w:t>all'annullamento dell’ordi</w:t>
      </w:r>
      <w:r>
        <w:rPr>
          <w:rFonts w:ascii="Times New Roman" w:hAnsi="Times New Roman" w:cs="Times New Roman"/>
        </w:rPr>
        <w:t>nanza n. 150 del 11.04.2003 di annullamento d’ufficio di una concessione edilizia rilasciata alla società ricorrente e dei provvedimenti connessi</w:t>
      </w:r>
      <w:r>
        <w:rPr>
          <w:rFonts w:ascii="Times New Roman" w:eastAsia="Times New Roman" w:hAnsi="Times New Roman" w:cs="Times New Roman"/>
          <w:lang w:eastAsia="it-IT" w:bidi="ar-SA"/>
        </w:rPr>
        <w:t>.</w:t>
      </w:r>
    </w:p>
    <w:p w:rsidR="00724679" w:rsidRDefault="000C5B9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A tal fine il/la sottoscritto/a, a conoscenza di quanto prescritto dall’art. 76 del D.P.R. n. 445 del 28/12/</w:t>
      </w:r>
      <w:r>
        <w:rPr>
          <w:rFonts w:ascii="Times New Roman" w:hAnsi="Times New Roman" w:cs="Times New Roman"/>
        </w:rPr>
        <w:t>2000 sulla responsabilità penale cui può andare incontro in caso di false dichiarazioni, ai sensi e per gli effetti di cui all’art. 46 del citato D.P.R. 445/2000, sotto la propria responsabilità</w:t>
      </w:r>
    </w:p>
    <w:p w:rsidR="00724679" w:rsidRDefault="000C5B9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724679" w:rsidRDefault="000C5B97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iscritto/a all’Albo speciale degli Avvocat</w:t>
      </w:r>
      <w:r>
        <w:rPr>
          <w:rFonts w:ascii="Times New Roman" w:hAnsi="Times New Roman" w:cs="Times New Roman"/>
        </w:rPr>
        <w:t>i abilitati innanzi alle Giurisdizioni Superiori dal ________________________________</w:t>
      </w:r>
    </w:p>
    <w:p w:rsidR="00724679" w:rsidRDefault="000C5B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patrocinato i seguenti </w:t>
      </w:r>
      <w:r>
        <w:rPr>
          <w:rFonts w:ascii="Times New Roman" w:hAnsi="Times New Roman" w:cs="Times New Roman"/>
          <w:b/>
          <w:bCs/>
          <w:u w:val="single"/>
        </w:rPr>
        <w:t>cinque</w:t>
      </w:r>
      <w:r>
        <w:rPr>
          <w:rFonts w:ascii="Times New Roman" w:hAnsi="Times New Roman" w:cs="Times New Roman"/>
        </w:rPr>
        <w:t xml:space="preserve"> giudizi::</w:t>
      </w:r>
    </w:p>
    <w:p w:rsidR="00724679" w:rsidRDefault="000C5B97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avanti al Consiglio di Giustizia Amministrativa della regione siciliana.:</w:t>
      </w:r>
    </w:p>
    <w:p w:rsidR="00724679" w:rsidRDefault="000C5B9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n. RG         /            :(anno);........</w:t>
      </w:r>
    </w:p>
    <w:p w:rsidR="00724679" w:rsidRDefault="000C5B9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avanti al Consiglio di Stato  </w:t>
      </w:r>
    </w:p>
    <w:p w:rsidR="00724679" w:rsidRDefault="000C5B9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n. RG         /            :(anno).........</w:t>
      </w:r>
    </w:p>
    <w:p w:rsidR="00724679" w:rsidRDefault="000C5B9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MT" w:hAnsi="Times New Roman" w:cs="ArialMT"/>
          <w:color w:val="232020"/>
        </w:rPr>
        <w:t xml:space="preserve">di essere in possesso della cittadinanza italiana o appartenenza ad uno stato membro dell'Unione Europea, e di godere dei  diritti civili e politici;( </w:t>
      </w:r>
      <w:r>
        <w:rPr>
          <w:rFonts w:ascii="Times New Roman" w:eastAsia="ArialMT" w:hAnsi="Times New Roman" w:cs="ArialMT"/>
          <w:i/>
          <w:iCs/>
          <w:color w:val="232020"/>
        </w:rPr>
        <w:t>i candidati cittadini de</w:t>
      </w:r>
      <w:r>
        <w:rPr>
          <w:rFonts w:ascii="Times New Roman" w:eastAsia="ArialMT" w:hAnsi="Times New Roman" w:cs="ArialMT"/>
          <w:i/>
          <w:iCs/>
          <w:color w:val="232020"/>
        </w:rPr>
        <w:t>gli stati membri dell'Unione Europea devono dichiarare di godere dei diritti civili e politici anche negli stati di appartenenza o di provenienza ed avere adeguata conoscenza della lingua italiana</w:t>
      </w:r>
      <w:r>
        <w:rPr>
          <w:rFonts w:ascii="Times New Roman" w:eastAsia="ArialMT" w:hAnsi="Times New Roman" w:cs="ArialMT"/>
          <w:color w:val="232020"/>
        </w:rPr>
        <w:t>);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>di essere in regola con il pagamento di imposte e tasse a</w:t>
      </w:r>
      <w:r>
        <w:rPr>
          <w:rFonts w:ascii="Times New Roman" w:eastAsia="Arial" w:hAnsi="Times New Roman" w:cs="Arial"/>
          <w:color w:val="000000"/>
        </w:rPr>
        <w:t xml:space="preserve"> favore dell'erario, di enti pubblici e della Cassa forense.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Times New Roman"/>
          <w:color w:val="232020"/>
        </w:rPr>
      </w:pPr>
      <w:r>
        <w:rPr>
          <w:rFonts w:ascii="Times New Roman" w:eastAsia="Arial" w:hAnsi="Times New Roman" w:cs="Times New Roman"/>
          <w:color w:val="232020"/>
        </w:rPr>
        <w:t>Di non avere subito sanzioni disciplinari;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232020"/>
        </w:rPr>
      </w:pPr>
      <w:r>
        <w:rPr>
          <w:rFonts w:ascii="Times New Roman" w:eastAsia="Arial" w:hAnsi="Times New Roman" w:cs="Arial"/>
          <w:color w:val="232020"/>
        </w:rPr>
        <w:t>di non incorrere in alcuna delle cause d’incapacità a contrattare con la Pubblica Amministrazione ai sensi dell'art. 80 del D. Lgs.vo 50/2010;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232020"/>
        </w:rPr>
      </w:pPr>
      <w:r>
        <w:rPr>
          <w:rFonts w:ascii="Times New Roman" w:eastAsia="Arial" w:hAnsi="Times New Roman" w:cs="Arial"/>
          <w:color w:val="232020"/>
        </w:rPr>
        <w:t>di non av</w:t>
      </w:r>
      <w:r>
        <w:rPr>
          <w:rFonts w:ascii="Times New Roman" w:eastAsia="Arial" w:hAnsi="Times New Roman" w:cs="Arial"/>
          <w:color w:val="232020"/>
        </w:rPr>
        <w:t>er riportato condanne penali e non essere destinatario di provvedimenti giudiziari iscritti nel casellario giudiziale.;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232020"/>
        </w:rPr>
      </w:pPr>
      <w:r>
        <w:rPr>
          <w:rFonts w:ascii="Times New Roman" w:eastAsia="Arial" w:hAnsi="Times New Roman" w:cs="Arial"/>
          <w:color w:val="232020"/>
        </w:rPr>
        <w:t>di non trovarsi in situazioni di incompatibilità e inconferibilità con il Comune di Misterbianco, come previste dalla normativa vigente</w:t>
      </w:r>
      <w:r>
        <w:rPr>
          <w:rFonts w:ascii="Times New Roman" w:eastAsia="Arial" w:hAnsi="Times New Roman" w:cs="Arial"/>
          <w:color w:val="232020"/>
        </w:rPr>
        <w:t>, dal D.Lgs. n. 39/2013 e dal Codice deontologico forense;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232020"/>
        </w:rPr>
      </w:pPr>
      <w:r>
        <w:rPr>
          <w:rFonts w:ascii="Times New Roman" w:eastAsia="Arial" w:hAnsi="Times New Roman" w:cs="Arial"/>
          <w:color w:val="232020"/>
        </w:rPr>
        <w:t>di non trovarsi, nei confronti  del Comune di Misterbianco in una situazione di conflitto, anche potenziale, di interessi propri, del coniuge, di conviventi, di parenti, di affini entro il secondo</w:t>
      </w:r>
      <w:r>
        <w:rPr>
          <w:rFonts w:ascii="Times New Roman" w:eastAsia="Arial" w:hAnsi="Times New Roman" w:cs="Arial"/>
          <w:color w:val="232020"/>
        </w:rPr>
        <w:t xml:space="preserve"> grado, ovvero di colleghi/associati dello studio legale di appartenenza;</w:t>
      </w:r>
    </w:p>
    <w:p w:rsidR="00724679" w:rsidRDefault="000C5B97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eastAsia="Arial" w:hAnsi="Times New Roman" w:cs="Arial"/>
          <w:color w:val="232020"/>
        </w:rPr>
      </w:pPr>
      <w:r>
        <w:rPr>
          <w:rFonts w:ascii="Times New Roman" w:eastAsia="Arial" w:hAnsi="Times New Roman" w:cs="Arial"/>
          <w:color w:val="232020"/>
        </w:rPr>
        <w:t xml:space="preserve">di non avere in corso controversie legali contro il Comune di Misterbianco, ovvero di non avere alcun  incarico legale contro il Comune di Misterbianco, sia in proprio, sia in nome </w:t>
      </w:r>
      <w:r>
        <w:rPr>
          <w:rFonts w:ascii="Times New Roman" w:eastAsia="Arial" w:hAnsi="Times New Roman" w:cs="Arial"/>
          <w:color w:val="232020"/>
        </w:rPr>
        <w:t>e per conto di propri clienti, sia da parte di avvocati associati o facenti parte dello stesso studio legale;</w:t>
      </w:r>
    </w:p>
    <w:p w:rsidR="00724679" w:rsidRDefault="000C5B97">
      <w:pPr>
        <w:pStyle w:val="Paragrafoelenco"/>
        <w:numPr>
          <w:ilvl w:val="0"/>
          <w:numId w:val="2"/>
        </w:numPr>
        <w:jc w:val="both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>di essere in possesso di idonea polizza assicurativa a copertura dei rischi di responsabilità civile derivanti dall’esercizio della professione f</w:t>
      </w:r>
      <w:r>
        <w:rPr>
          <w:rFonts w:ascii="Times New Roman" w:eastAsia="Arial" w:hAnsi="Times New Roman" w:cs="Arial"/>
          <w:color w:val="000000"/>
        </w:rPr>
        <w:t>orense;</w:t>
      </w:r>
    </w:p>
    <w:p w:rsidR="00724679" w:rsidRDefault="000C5B9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autorizzare il Comune di Misterbianco al trattamento dei propri dati</w:t>
      </w:r>
      <w:r>
        <w:rPr>
          <w:rFonts w:ascii="Times New Roman" w:hAnsi="Times New Roman" w:cs="Times New Roman"/>
          <w:bCs/>
        </w:rPr>
        <w:t xml:space="preserve"> personali ai sensi del D. Lgs. 30/06/2003 n° 196, come aggiornato dalla </w:t>
      </w:r>
      <w:r>
        <w:rPr>
          <w:rFonts w:ascii="Times New Roman" w:hAnsi="Times New Roman" w:cs="Times New Roman"/>
        </w:rPr>
        <w:t>L. 17 aprile 2015, n. 43 e, successivamente, dal D. Lgs. 14 settembre 2015, n. 151</w:t>
      </w:r>
      <w:r>
        <w:rPr>
          <w:rFonts w:ascii="Times New Roman" w:hAnsi="Times New Roman" w:cs="Times New Roman"/>
          <w:bCs/>
        </w:rPr>
        <w:t xml:space="preserve"> e dal Reg. UE 2016/67</w:t>
      </w:r>
      <w:r>
        <w:rPr>
          <w:rFonts w:ascii="Times New Roman" w:hAnsi="Times New Roman" w:cs="Times New Roman"/>
          <w:bCs/>
        </w:rPr>
        <w:t>9 e successive eventuali modifiche, per tutte le procedure relative e/o conseguenti all’incarico;</w:t>
      </w:r>
    </w:p>
    <w:p w:rsidR="00724679" w:rsidRDefault="000C5B9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aver preso visione dell'Avviso pubblico e dell'allegato schema di disciplinare e di accettare, senza riserve e/o condizioni, tutte quante le clausole </w:t>
      </w:r>
      <w:r>
        <w:rPr>
          <w:rFonts w:ascii="Times New Roman" w:hAnsi="Times New Roman" w:cs="Times New Roman"/>
        </w:rPr>
        <w:t>previste nel disciplinare medesimo che, in caso di affidamento, si impegna espressamente a sottoscrivere.</w:t>
      </w:r>
    </w:p>
    <w:p w:rsidR="00724679" w:rsidRDefault="000C5B9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chiede che ogni comunicazione venga inviata al seguente indirizzo Pec ________________________________________________, impegnand</w:t>
      </w:r>
      <w:r>
        <w:rPr>
          <w:rFonts w:ascii="Times New Roman" w:hAnsi="Times New Roman" w:cs="Times New Roman"/>
        </w:rPr>
        <w:t>osi a comunicare tempestivamente le eventuali variazioni successive.</w:t>
      </w:r>
    </w:p>
    <w:p w:rsidR="00724679" w:rsidRDefault="00724679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:rsidR="00724679" w:rsidRDefault="000C5B97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domanda la seguente documentazione in formato pdf e firmato digitalmente:</w:t>
      </w:r>
    </w:p>
    <w:p w:rsidR="00724679" w:rsidRDefault="000C5B9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documento di riconoscimento in corso di validità;</w:t>
      </w:r>
    </w:p>
    <w:p w:rsidR="00724679" w:rsidRDefault="000C5B9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professionale.</w:t>
      </w:r>
    </w:p>
    <w:p w:rsidR="00724679" w:rsidRDefault="000C5B9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</w:p>
    <w:p w:rsidR="00724679" w:rsidRDefault="00724679">
      <w:pPr>
        <w:pStyle w:val="Paragrafoelenco"/>
        <w:ind w:left="709"/>
        <w:jc w:val="both"/>
        <w:rPr>
          <w:rFonts w:ascii="Times New Roman" w:hAnsi="Times New Roman" w:cs="Times New Roman"/>
        </w:rPr>
      </w:pPr>
    </w:p>
    <w:p w:rsidR="00724679" w:rsidRDefault="00724679">
      <w:pPr>
        <w:pStyle w:val="Paragrafoelenco"/>
        <w:ind w:left="709"/>
        <w:jc w:val="both"/>
        <w:rPr>
          <w:rFonts w:ascii="Times New Roman" w:hAnsi="Times New Roman" w:cs="Times New Roman"/>
        </w:rPr>
      </w:pPr>
    </w:p>
    <w:p w:rsidR="00724679" w:rsidRDefault="00724679">
      <w:pPr>
        <w:pStyle w:val="Paragrafoelenco"/>
        <w:ind w:left="709"/>
        <w:jc w:val="both"/>
        <w:rPr>
          <w:rFonts w:ascii="Times New Roman" w:hAnsi="Times New Roman" w:cs="Times New Roman"/>
        </w:rPr>
      </w:pPr>
    </w:p>
    <w:p w:rsidR="00724679" w:rsidRDefault="00724679">
      <w:pPr>
        <w:pStyle w:val="Standard"/>
        <w:jc w:val="both"/>
        <w:rPr>
          <w:rFonts w:ascii="Times New Roman" w:hAnsi="Times New Roman" w:cs="Times New Roman"/>
        </w:rPr>
      </w:pPr>
    </w:p>
    <w:p w:rsidR="00724679" w:rsidRDefault="000C5B97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__________________(firma digitale)____________________________</w:t>
      </w:r>
    </w:p>
    <w:sectPr w:rsidR="0072467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97" w:rsidRDefault="000C5B9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5B97" w:rsidRDefault="000C5B9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ndara, Italic-OneByteIdentity">
    <w:charset w:val="00"/>
    <w:family w:val="script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97" w:rsidRDefault="000C5B97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5B97" w:rsidRDefault="000C5B9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21E"/>
    <w:multiLevelType w:val="multilevel"/>
    <w:tmpl w:val="638A1876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1B193DCC"/>
    <w:multiLevelType w:val="multilevel"/>
    <w:tmpl w:val="EC5AE45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74E1C"/>
    <w:multiLevelType w:val="multilevel"/>
    <w:tmpl w:val="B8E829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66E66D5"/>
    <w:multiLevelType w:val="multilevel"/>
    <w:tmpl w:val="83C003E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BDE71D4"/>
    <w:multiLevelType w:val="multilevel"/>
    <w:tmpl w:val="39CA5D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8D2EA2"/>
    <w:multiLevelType w:val="multilevel"/>
    <w:tmpl w:val="5C826150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65F71044"/>
    <w:multiLevelType w:val="multilevel"/>
    <w:tmpl w:val="4162DBB0"/>
    <w:styleLink w:val="WWNum5"/>
    <w:lvl w:ilvl="0">
      <w:numFmt w:val="bullet"/>
      <w:lvlText w:val=""/>
      <w:lvlJc w:val="left"/>
      <w:pPr>
        <w:ind w:left="709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8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5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2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9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6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4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1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852" w:hanging="360"/>
      </w:pPr>
      <w:rPr>
        <w:rFonts w:ascii="Wingdings" w:hAnsi="Wingdings"/>
      </w:rPr>
    </w:lvl>
  </w:abstractNum>
  <w:abstractNum w:abstractNumId="7" w15:restartNumberingAfterBreak="0">
    <w:nsid w:val="70D55EAC"/>
    <w:multiLevelType w:val="multilevel"/>
    <w:tmpl w:val="79DEB0B0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7C2A251E"/>
    <w:multiLevelType w:val="multilevel"/>
    <w:tmpl w:val="611A80DE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  <w:lvlOverride w:ilvl="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4679"/>
    <w:rsid w:val="000C5B97"/>
    <w:rsid w:val="00724679"/>
    <w:rsid w:val="00A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79D20-2465-40C8-8018-DAE9661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Address">
    <w:name w:val="Address"/>
    <w:basedOn w:val="Standard"/>
    <w:rPr>
      <w:i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DefinitionTerm">
    <w:name w:val="Definition Term"/>
    <w:basedOn w:val="Standard"/>
  </w:style>
  <w:style w:type="paragraph" w:customStyle="1" w:styleId="Default">
    <w:name w:val="Default"/>
    <w:basedOn w:val="Standard"/>
    <w:pPr>
      <w:autoSpaceDE w:val="0"/>
    </w:pPr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Enfasigrassetto">
    <w:name w:val="Strong"/>
    <w:rPr>
      <w:b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CITE">
    <w:name w:val="CITE"/>
    <w:rPr>
      <w:i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RTFNum2">
    <w:name w:val="RTF_Num 2"/>
    <w:basedOn w:val="Nessunelenco"/>
    <w:pPr>
      <w:numPr>
        <w:numId w:val="6"/>
      </w:numPr>
    </w:pPr>
  </w:style>
  <w:style w:type="numbering" w:customStyle="1" w:styleId="RTFNum3">
    <w:name w:val="RTF_Num 3"/>
    <w:basedOn w:val="Nessunelenco"/>
    <w:pPr>
      <w:numPr>
        <w:numId w:val="7"/>
      </w:numPr>
    </w:pPr>
  </w:style>
  <w:style w:type="numbering" w:customStyle="1" w:styleId="RTFNum4">
    <w:name w:val="RTF_Num 4"/>
    <w:basedOn w:val="Nessunelenco"/>
    <w:pPr>
      <w:numPr>
        <w:numId w:val="8"/>
      </w:numPr>
    </w:pPr>
  </w:style>
  <w:style w:type="numbering" w:customStyle="1" w:styleId="RTFNum5">
    <w:name w:val="RTF_Num 5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misterbianc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Sebastiano Palmeri</cp:lastModifiedBy>
  <cp:revision>2</cp:revision>
  <cp:lastPrinted>2020-11-05T16:25:00Z</cp:lastPrinted>
  <dcterms:created xsi:type="dcterms:W3CDTF">2020-11-16T09:02:00Z</dcterms:created>
  <dcterms:modified xsi:type="dcterms:W3CDTF">2020-11-16T09:02:00Z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